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E2BA8" w14:textId="6B40AF4C" w:rsidR="00192D01" w:rsidRDefault="00192D01" w:rsidP="00192D01">
      <w:pPr>
        <w:spacing w:after="0"/>
        <w:jc w:val="right"/>
        <w:rPr>
          <w:rFonts w:ascii="Arial" w:hAnsi="Arial" w:cs="Arial"/>
          <w:sz w:val="48"/>
        </w:rPr>
      </w:pPr>
      <w:r w:rsidRPr="00C72FF9">
        <w:rPr>
          <w:noProof/>
        </w:rPr>
        <w:drawing>
          <wp:anchor distT="0" distB="0" distL="114300" distR="114300" simplePos="0" relativeHeight="251659264" behindDoc="0" locked="0" layoutInCell="1" allowOverlap="1" wp14:anchorId="2B91F038" wp14:editId="5595ACB1">
            <wp:simplePos x="0" y="0"/>
            <wp:positionH relativeFrom="column">
              <wp:posOffset>4752924</wp:posOffset>
            </wp:positionH>
            <wp:positionV relativeFrom="paragraph">
              <wp:posOffset>0</wp:posOffset>
            </wp:positionV>
            <wp:extent cx="1682750" cy="373380"/>
            <wp:effectExtent l="0" t="0" r="0" b="7620"/>
            <wp:wrapThrough wrapText="bothSides">
              <wp:wrapPolygon edited="0">
                <wp:start x="1223" y="0"/>
                <wp:lineTo x="489" y="1102"/>
                <wp:lineTo x="0" y="17633"/>
                <wp:lineTo x="0" y="20939"/>
                <wp:lineTo x="18340" y="20939"/>
                <wp:lineTo x="18340" y="17633"/>
                <wp:lineTo x="21274" y="12122"/>
                <wp:lineTo x="21029" y="5510"/>
                <wp:lineTo x="2201" y="0"/>
                <wp:lineTo x="1223" y="0"/>
              </wp:wrapPolygon>
            </wp:wrapThrough>
            <wp:docPr id="10" name="Picture 10"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al user interface, text&#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2750" cy="373380"/>
                    </a:xfrm>
                    <a:prstGeom prst="rect">
                      <a:avLst/>
                    </a:prstGeom>
                    <a:noFill/>
                    <a:ln>
                      <a:noFill/>
                    </a:ln>
                  </pic:spPr>
                </pic:pic>
              </a:graphicData>
            </a:graphic>
          </wp:anchor>
        </w:drawing>
      </w:r>
    </w:p>
    <w:p w14:paraId="2A1A9D97" w14:textId="2E61B56E" w:rsidR="00F03508" w:rsidRPr="00192D01" w:rsidRDefault="00147B6A" w:rsidP="00192D01">
      <w:pPr>
        <w:spacing w:after="0"/>
        <w:rPr>
          <w:rFonts w:ascii="Arial" w:hAnsi="Arial" w:cs="Arial"/>
          <w:b/>
          <w:sz w:val="32"/>
        </w:rPr>
      </w:pPr>
      <w:r>
        <w:rPr>
          <w:rFonts w:ascii="Arial" w:hAnsi="Arial" w:cs="Arial"/>
          <w:b/>
          <w:sz w:val="32"/>
        </w:rPr>
        <w:t>Teacher of Geography and PE (</w:t>
      </w:r>
      <w:r w:rsidR="00944EB0">
        <w:rPr>
          <w:rFonts w:ascii="Arial" w:hAnsi="Arial" w:cs="Arial"/>
          <w:b/>
          <w:sz w:val="32"/>
        </w:rPr>
        <w:t>Fixed-Term Contract</w:t>
      </w:r>
      <w:r>
        <w:rPr>
          <w:rFonts w:ascii="Arial" w:hAnsi="Arial" w:cs="Arial"/>
          <w:b/>
          <w:sz w:val="32"/>
        </w:rPr>
        <w:t>)</w:t>
      </w:r>
    </w:p>
    <w:p w14:paraId="5A1C7336" w14:textId="77777777" w:rsidR="00932127" w:rsidRPr="00CC1EE2" w:rsidRDefault="00932127">
      <w:pPr>
        <w:rPr>
          <w:rFonts w:ascii="Arial" w:hAnsi="Arial" w:cs="Arial"/>
        </w:rPr>
      </w:pPr>
    </w:p>
    <w:p w14:paraId="5B681AFE" w14:textId="3AC12BE5" w:rsidR="00C976E3" w:rsidRPr="00192D01" w:rsidRDefault="00147B6A">
      <w:pPr>
        <w:rPr>
          <w:rFonts w:ascii="Arial" w:hAnsi="Arial" w:cs="Arial"/>
        </w:rPr>
      </w:pPr>
      <w:r>
        <w:rPr>
          <w:rFonts w:ascii="Arial" w:hAnsi="Arial" w:cs="Arial"/>
        </w:rPr>
        <w:t>To cover maternity leave, the school</w:t>
      </w:r>
      <w:r w:rsidR="00EA019E">
        <w:rPr>
          <w:rFonts w:ascii="Arial" w:hAnsi="Arial" w:cs="Arial"/>
        </w:rPr>
        <w:t xml:space="preserve"> </w:t>
      </w:r>
      <w:r w:rsidR="00556B46">
        <w:rPr>
          <w:rFonts w:ascii="Arial" w:hAnsi="Arial" w:cs="Arial"/>
        </w:rPr>
        <w:t xml:space="preserve">is </w:t>
      </w:r>
      <w:r w:rsidR="00014BFB">
        <w:rPr>
          <w:rFonts w:ascii="Arial" w:hAnsi="Arial" w:cs="Arial"/>
        </w:rPr>
        <w:t>looking to appoin</w:t>
      </w:r>
      <w:r w:rsidR="00C976E3">
        <w:rPr>
          <w:rFonts w:ascii="Arial" w:hAnsi="Arial" w:cs="Arial"/>
        </w:rPr>
        <w:t xml:space="preserve">t a highly effective teacher </w:t>
      </w:r>
      <w:r>
        <w:rPr>
          <w:rFonts w:ascii="Arial" w:hAnsi="Arial" w:cs="Arial"/>
        </w:rPr>
        <w:t xml:space="preserve">of Geography and PE. </w:t>
      </w:r>
      <w:r w:rsidR="003308AF">
        <w:rPr>
          <w:rFonts w:ascii="Arial" w:hAnsi="Arial" w:cs="Arial"/>
        </w:rPr>
        <w:t xml:space="preserve">It is an opportunity for </w:t>
      </w:r>
      <w:r w:rsidR="00C976E3">
        <w:rPr>
          <w:rFonts w:ascii="Arial" w:hAnsi="Arial" w:cs="Arial"/>
        </w:rPr>
        <w:t xml:space="preserve">either an established or emerging </w:t>
      </w:r>
      <w:r>
        <w:rPr>
          <w:rFonts w:ascii="Arial" w:hAnsi="Arial" w:cs="Arial"/>
        </w:rPr>
        <w:t>teacher</w:t>
      </w:r>
      <w:r w:rsidR="00C976E3">
        <w:rPr>
          <w:rFonts w:ascii="Arial" w:hAnsi="Arial" w:cs="Arial"/>
        </w:rPr>
        <w:t xml:space="preserve"> to</w:t>
      </w:r>
      <w:r w:rsidR="003308AF">
        <w:rPr>
          <w:rFonts w:ascii="Arial" w:hAnsi="Arial" w:cs="Arial"/>
        </w:rPr>
        <w:t xml:space="preserve"> learn from </w:t>
      </w:r>
      <w:r w:rsidR="002E397D">
        <w:rPr>
          <w:rFonts w:ascii="Arial" w:hAnsi="Arial" w:cs="Arial"/>
        </w:rPr>
        <w:t>excellence</w:t>
      </w:r>
      <w:r w:rsidR="00C976E3">
        <w:rPr>
          <w:rFonts w:ascii="Arial" w:hAnsi="Arial" w:cs="Arial"/>
        </w:rPr>
        <w:t xml:space="preserve"> within and beyond </w:t>
      </w:r>
      <w:r>
        <w:rPr>
          <w:rFonts w:ascii="Arial" w:hAnsi="Arial" w:cs="Arial"/>
        </w:rPr>
        <w:t>the humanities and PE faculties</w:t>
      </w:r>
      <w:r w:rsidR="00241727">
        <w:rPr>
          <w:rFonts w:ascii="Arial" w:hAnsi="Arial" w:cs="Arial"/>
        </w:rPr>
        <w:t xml:space="preserve">, teaching approximately 50% </w:t>
      </w:r>
      <w:r w:rsidR="005F7CB3">
        <w:rPr>
          <w:rFonts w:ascii="Arial" w:hAnsi="Arial" w:cs="Arial"/>
        </w:rPr>
        <w:t xml:space="preserve">in </w:t>
      </w:r>
      <w:r w:rsidR="00D97F99">
        <w:rPr>
          <w:rFonts w:ascii="Arial" w:hAnsi="Arial" w:cs="Arial"/>
        </w:rPr>
        <w:t>both</w:t>
      </w:r>
      <w:r w:rsidR="005F7CB3">
        <w:rPr>
          <w:rFonts w:ascii="Arial" w:hAnsi="Arial" w:cs="Arial"/>
        </w:rPr>
        <w:t xml:space="preserve"> subject</w:t>
      </w:r>
      <w:r w:rsidR="00D97F99">
        <w:rPr>
          <w:rFonts w:ascii="Arial" w:hAnsi="Arial" w:cs="Arial"/>
        </w:rPr>
        <w:t>s</w:t>
      </w:r>
      <w:r w:rsidR="005F7CB3">
        <w:rPr>
          <w:rFonts w:ascii="Arial" w:hAnsi="Arial" w:cs="Arial"/>
        </w:rPr>
        <w:t>.</w:t>
      </w:r>
    </w:p>
    <w:p w14:paraId="6DBFF177" w14:textId="52235842" w:rsidR="00932127" w:rsidRPr="00192D01" w:rsidRDefault="00C8679E">
      <w:pPr>
        <w:rPr>
          <w:rFonts w:ascii="Arial" w:hAnsi="Arial" w:cs="Arial"/>
        </w:rPr>
      </w:pPr>
      <w:r>
        <w:rPr>
          <w:rFonts w:ascii="Arial" w:hAnsi="Arial" w:cs="Arial"/>
        </w:rPr>
        <w:t>Hanley Castle High School prides itself on</w:t>
      </w:r>
      <w:r w:rsidR="00873247">
        <w:rPr>
          <w:rFonts w:ascii="Arial" w:hAnsi="Arial" w:cs="Arial"/>
        </w:rPr>
        <w:t xml:space="preserve"> its teaching </w:t>
      </w:r>
      <w:r w:rsidR="000358BB">
        <w:rPr>
          <w:rFonts w:ascii="Arial" w:hAnsi="Arial" w:cs="Arial"/>
        </w:rPr>
        <w:t>of</w:t>
      </w:r>
      <w:r w:rsidR="00873247">
        <w:rPr>
          <w:rFonts w:ascii="Arial" w:hAnsi="Arial" w:cs="Arial"/>
        </w:rPr>
        <w:t xml:space="preserve"> values such as mutual respect</w:t>
      </w:r>
      <w:r w:rsidR="000358BB">
        <w:rPr>
          <w:rFonts w:ascii="Arial" w:hAnsi="Arial" w:cs="Arial"/>
        </w:rPr>
        <w:t xml:space="preserve"> to maintain a traditional ethos. We have </w:t>
      </w:r>
      <w:r>
        <w:rPr>
          <w:rFonts w:ascii="Arial" w:hAnsi="Arial" w:cs="Arial"/>
        </w:rPr>
        <w:t xml:space="preserve">high </w:t>
      </w:r>
      <w:r w:rsidR="000358BB">
        <w:rPr>
          <w:rFonts w:ascii="Arial" w:hAnsi="Arial" w:cs="Arial"/>
        </w:rPr>
        <w:t xml:space="preserve">and improving </w:t>
      </w:r>
      <w:r>
        <w:rPr>
          <w:rFonts w:ascii="Arial" w:hAnsi="Arial" w:cs="Arial"/>
        </w:rPr>
        <w:t xml:space="preserve">standards of </w:t>
      </w:r>
      <w:r w:rsidR="00330FD6">
        <w:rPr>
          <w:rFonts w:ascii="Arial" w:hAnsi="Arial" w:cs="Arial"/>
        </w:rPr>
        <w:t>student conduct</w:t>
      </w:r>
      <w:r>
        <w:rPr>
          <w:rFonts w:ascii="Arial" w:hAnsi="Arial" w:cs="Arial"/>
        </w:rPr>
        <w:t xml:space="preserve"> </w:t>
      </w:r>
      <w:r w:rsidR="00330FD6">
        <w:rPr>
          <w:rFonts w:ascii="Arial" w:hAnsi="Arial" w:cs="Arial"/>
        </w:rPr>
        <w:t>throug</w:t>
      </w:r>
      <w:bookmarkStart w:id="0" w:name="_GoBack"/>
      <w:bookmarkEnd w:id="0"/>
      <w:r w:rsidR="00330FD6">
        <w:rPr>
          <w:rFonts w:ascii="Arial" w:hAnsi="Arial" w:cs="Arial"/>
        </w:rPr>
        <w:t xml:space="preserve">h a centralised behaviour management system </w:t>
      </w:r>
      <w:r w:rsidR="00873247">
        <w:rPr>
          <w:rFonts w:ascii="Arial" w:hAnsi="Arial" w:cs="Arial"/>
        </w:rPr>
        <w:t xml:space="preserve">and a relentless focus on refining </w:t>
      </w:r>
      <w:r w:rsidR="00330FD6">
        <w:rPr>
          <w:rFonts w:ascii="Arial" w:hAnsi="Arial" w:cs="Arial"/>
        </w:rPr>
        <w:t xml:space="preserve">those </w:t>
      </w:r>
      <w:r w:rsidR="00873247">
        <w:rPr>
          <w:rFonts w:ascii="Arial" w:hAnsi="Arial" w:cs="Arial"/>
        </w:rPr>
        <w:t>teaching strategies</w:t>
      </w:r>
      <w:r w:rsidR="000358BB">
        <w:rPr>
          <w:rFonts w:ascii="Arial" w:hAnsi="Arial" w:cs="Arial"/>
        </w:rPr>
        <w:t xml:space="preserve"> that have been proven to have the highest impact</w:t>
      </w:r>
      <w:r w:rsidR="00873247">
        <w:rPr>
          <w:rFonts w:ascii="Arial" w:hAnsi="Arial" w:cs="Arial"/>
        </w:rPr>
        <w:t xml:space="preserve">. A shared language for learning across the school underpins </w:t>
      </w:r>
      <w:r w:rsidR="003308AF">
        <w:rPr>
          <w:rFonts w:ascii="Arial" w:hAnsi="Arial" w:cs="Arial"/>
        </w:rPr>
        <w:t xml:space="preserve">our </w:t>
      </w:r>
      <w:r w:rsidR="00C976E3">
        <w:rPr>
          <w:rFonts w:ascii="Arial" w:hAnsi="Arial" w:cs="Arial"/>
        </w:rPr>
        <w:t>practice</w:t>
      </w:r>
      <w:r w:rsidR="003308AF">
        <w:rPr>
          <w:rFonts w:ascii="Arial" w:hAnsi="Arial" w:cs="Arial"/>
        </w:rPr>
        <w:t xml:space="preserve">, supported by a forward-thinking approach to professional development and an emerging quality assurance programme. </w:t>
      </w:r>
      <w:r w:rsidR="00330FD6">
        <w:rPr>
          <w:rFonts w:ascii="Arial" w:hAnsi="Arial" w:cs="Arial"/>
        </w:rPr>
        <w:t xml:space="preserve">The Hanley and Upton Educational Trust has committed to additional training days every year and free access </w:t>
      </w:r>
      <w:r w:rsidR="0077274F">
        <w:rPr>
          <w:rFonts w:ascii="Arial" w:hAnsi="Arial" w:cs="Arial"/>
        </w:rPr>
        <w:t xml:space="preserve">for its staff </w:t>
      </w:r>
      <w:r w:rsidR="00330FD6">
        <w:rPr>
          <w:rFonts w:ascii="Arial" w:hAnsi="Arial" w:cs="Arial"/>
        </w:rPr>
        <w:t>to Westfield Health.</w:t>
      </w:r>
    </w:p>
    <w:p w14:paraId="779F5BD6" w14:textId="64947982" w:rsidR="00932127" w:rsidRPr="000761C2" w:rsidRDefault="00932127" w:rsidP="003308AF">
      <w:pPr>
        <w:rPr>
          <w:rFonts w:ascii="Arial" w:hAnsi="Arial" w:cs="Arial"/>
          <w:b/>
          <w:u w:val="single"/>
        </w:rPr>
      </w:pPr>
    </w:p>
    <w:p w14:paraId="62A83C34" w14:textId="55AE2877" w:rsidR="000761C2" w:rsidRPr="003448E1" w:rsidRDefault="000761C2" w:rsidP="000761C2">
      <w:pPr>
        <w:rPr>
          <w:rFonts w:ascii="Arial" w:hAnsi="Arial" w:cs="Arial"/>
          <w:b/>
          <w:sz w:val="24"/>
        </w:rPr>
      </w:pPr>
      <w:r w:rsidRPr="003448E1">
        <w:rPr>
          <w:rFonts w:ascii="Arial" w:hAnsi="Arial" w:cs="Arial"/>
          <w:b/>
          <w:sz w:val="24"/>
        </w:rPr>
        <w:t>Geography Department Overview</w:t>
      </w:r>
    </w:p>
    <w:p w14:paraId="59B75B3E" w14:textId="77777777" w:rsidR="00D169AF" w:rsidRPr="00C331DE" w:rsidRDefault="00D169AF" w:rsidP="00D169AF">
      <w:pPr>
        <w:pStyle w:val="ListParagraph"/>
        <w:numPr>
          <w:ilvl w:val="0"/>
          <w:numId w:val="4"/>
        </w:numPr>
        <w:rPr>
          <w:rFonts w:ascii="Arial" w:hAnsi="Arial" w:cs="Arial"/>
        </w:rPr>
      </w:pPr>
      <w:r w:rsidRPr="00C331DE">
        <w:rPr>
          <w:rFonts w:ascii="Arial" w:hAnsi="Arial" w:cs="Arial"/>
          <w:b/>
        </w:rPr>
        <w:t>The team:</w:t>
      </w:r>
      <w:r w:rsidRPr="00C331DE">
        <w:rPr>
          <w:rFonts w:ascii="Arial" w:hAnsi="Arial" w:cs="Arial"/>
        </w:rPr>
        <w:t xml:space="preserve"> </w:t>
      </w:r>
      <w:r w:rsidR="000761C2" w:rsidRPr="00C331DE">
        <w:rPr>
          <w:rFonts w:ascii="Arial" w:hAnsi="Arial" w:cs="Arial"/>
        </w:rPr>
        <w:t xml:space="preserve">The geography department is part of a highly successful faculty comprising of history, RE, geography and politics. We have very high standards of teaching and all share an ambition and drive to further the advancement of the faculty. </w:t>
      </w:r>
    </w:p>
    <w:p w14:paraId="21486959" w14:textId="747A0237" w:rsidR="000761C2" w:rsidRPr="00C331DE" w:rsidRDefault="00D169AF" w:rsidP="00D169AF">
      <w:pPr>
        <w:pStyle w:val="ListParagraph"/>
        <w:numPr>
          <w:ilvl w:val="0"/>
          <w:numId w:val="4"/>
        </w:numPr>
        <w:rPr>
          <w:rFonts w:ascii="Arial" w:hAnsi="Arial" w:cs="Arial"/>
        </w:rPr>
      </w:pPr>
      <w:r w:rsidRPr="00C331DE">
        <w:rPr>
          <w:rFonts w:ascii="Arial" w:hAnsi="Arial" w:cs="Arial"/>
          <w:b/>
        </w:rPr>
        <w:t>Uptake and results:</w:t>
      </w:r>
      <w:r w:rsidRPr="00C331DE">
        <w:rPr>
          <w:rFonts w:ascii="Arial" w:hAnsi="Arial" w:cs="Arial"/>
        </w:rPr>
        <w:t xml:space="preserve"> </w:t>
      </w:r>
      <w:r w:rsidR="000761C2" w:rsidRPr="00C331DE">
        <w:rPr>
          <w:rFonts w:ascii="Arial" w:hAnsi="Arial" w:cs="Arial"/>
        </w:rPr>
        <w:t>Over the last 5 years geography ha</w:t>
      </w:r>
      <w:r w:rsidR="00330C55" w:rsidRPr="00C331DE">
        <w:rPr>
          <w:rFonts w:ascii="Arial" w:hAnsi="Arial" w:cs="Arial"/>
        </w:rPr>
        <w:t xml:space="preserve">s </w:t>
      </w:r>
      <w:r w:rsidR="000761C2" w:rsidRPr="00C331DE">
        <w:rPr>
          <w:rFonts w:ascii="Arial" w:hAnsi="Arial" w:cs="Arial"/>
        </w:rPr>
        <w:t xml:space="preserve">seen a big increase in </w:t>
      </w:r>
      <w:r w:rsidR="00197EE6" w:rsidRPr="00C331DE">
        <w:rPr>
          <w:rFonts w:ascii="Arial" w:hAnsi="Arial" w:cs="Arial"/>
        </w:rPr>
        <w:t>uptake</w:t>
      </w:r>
      <w:r w:rsidR="000761C2" w:rsidRPr="00C331DE">
        <w:rPr>
          <w:rFonts w:ascii="Arial" w:hAnsi="Arial" w:cs="Arial"/>
        </w:rPr>
        <w:t xml:space="preserve"> with up to 115 students per year group </w:t>
      </w:r>
      <w:r w:rsidR="003448E1" w:rsidRPr="00C331DE">
        <w:rPr>
          <w:rFonts w:ascii="Arial" w:hAnsi="Arial" w:cs="Arial"/>
        </w:rPr>
        <w:t xml:space="preserve">of 180 </w:t>
      </w:r>
      <w:r w:rsidR="000761C2" w:rsidRPr="00C331DE">
        <w:rPr>
          <w:rFonts w:ascii="Arial" w:hAnsi="Arial" w:cs="Arial"/>
        </w:rPr>
        <w:t>choosing to study the subject at GCSE. Our results have been consistently outstanding within the past 5 years</w:t>
      </w:r>
      <w:r w:rsidR="008D1781" w:rsidRPr="00C331DE">
        <w:rPr>
          <w:rFonts w:ascii="Arial" w:hAnsi="Arial" w:cs="Arial"/>
        </w:rPr>
        <w:t>, placing</w:t>
      </w:r>
      <w:r w:rsidR="000761C2" w:rsidRPr="00C331DE">
        <w:rPr>
          <w:rFonts w:ascii="Arial" w:hAnsi="Arial" w:cs="Arial"/>
        </w:rPr>
        <w:t xml:space="preserve"> us in the top </w:t>
      </w:r>
      <w:r w:rsidR="00197EE6" w:rsidRPr="00C331DE">
        <w:rPr>
          <w:rFonts w:ascii="Arial" w:hAnsi="Arial" w:cs="Arial"/>
        </w:rPr>
        <w:t>20</w:t>
      </w:r>
      <w:r w:rsidR="000761C2" w:rsidRPr="00C331DE">
        <w:rPr>
          <w:rFonts w:ascii="Arial" w:hAnsi="Arial" w:cs="Arial"/>
        </w:rPr>
        <w:t>% of results nationally</w:t>
      </w:r>
      <w:r w:rsidR="008D1781" w:rsidRPr="00C331DE">
        <w:rPr>
          <w:rFonts w:ascii="Arial" w:hAnsi="Arial" w:cs="Arial"/>
        </w:rPr>
        <w:t xml:space="preserve">. </w:t>
      </w:r>
    </w:p>
    <w:p w14:paraId="40AEE84F" w14:textId="0BB17271" w:rsidR="00197EE6" w:rsidRPr="00C331DE" w:rsidRDefault="00D169AF" w:rsidP="00D169AF">
      <w:pPr>
        <w:pStyle w:val="ListParagraph"/>
        <w:numPr>
          <w:ilvl w:val="0"/>
          <w:numId w:val="4"/>
        </w:numPr>
        <w:rPr>
          <w:rFonts w:ascii="Arial" w:hAnsi="Arial" w:cs="Arial"/>
        </w:rPr>
      </w:pPr>
      <w:r w:rsidRPr="00C331DE">
        <w:rPr>
          <w:rFonts w:ascii="Arial" w:hAnsi="Arial" w:cs="Arial"/>
          <w:b/>
        </w:rPr>
        <w:t>Teaching:</w:t>
      </w:r>
      <w:r w:rsidRPr="00C331DE">
        <w:rPr>
          <w:rFonts w:ascii="Arial" w:hAnsi="Arial" w:cs="Arial"/>
        </w:rPr>
        <w:t xml:space="preserve"> </w:t>
      </w:r>
      <w:r w:rsidR="000761C2" w:rsidRPr="00C331DE">
        <w:rPr>
          <w:rFonts w:ascii="Arial" w:hAnsi="Arial" w:cs="Arial"/>
        </w:rPr>
        <w:t>The position would involve teaching at key stage 3</w:t>
      </w:r>
      <w:r w:rsidR="003448E1" w:rsidRPr="00C331DE">
        <w:rPr>
          <w:rFonts w:ascii="Arial" w:hAnsi="Arial" w:cs="Arial"/>
        </w:rPr>
        <w:t xml:space="preserve"> and </w:t>
      </w:r>
      <w:r w:rsidR="000761C2" w:rsidRPr="00C331DE">
        <w:rPr>
          <w:rFonts w:ascii="Arial" w:hAnsi="Arial" w:cs="Arial"/>
        </w:rPr>
        <w:t xml:space="preserve">4 and </w:t>
      </w:r>
      <w:r w:rsidRPr="00C331DE">
        <w:rPr>
          <w:rFonts w:ascii="Arial" w:hAnsi="Arial" w:cs="Arial"/>
        </w:rPr>
        <w:t xml:space="preserve">possibly </w:t>
      </w:r>
      <w:r w:rsidR="003448E1" w:rsidRPr="00C331DE">
        <w:rPr>
          <w:rFonts w:ascii="Arial" w:hAnsi="Arial" w:cs="Arial"/>
        </w:rPr>
        <w:t xml:space="preserve">A-level for the right </w:t>
      </w:r>
      <w:r w:rsidR="007F5A4C" w:rsidRPr="00C331DE">
        <w:rPr>
          <w:rFonts w:ascii="Arial" w:hAnsi="Arial" w:cs="Arial"/>
        </w:rPr>
        <w:t>candidate</w:t>
      </w:r>
      <w:r w:rsidRPr="00C331DE">
        <w:rPr>
          <w:rFonts w:ascii="Arial" w:hAnsi="Arial" w:cs="Arial"/>
        </w:rPr>
        <w:t xml:space="preserve">. </w:t>
      </w:r>
      <w:r w:rsidR="007C6687" w:rsidRPr="00C331DE">
        <w:rPr>
          <w:rFonts w:ascii="Arial" w:hAnsi="Arial" w:cs="Arial"/>
        </w:rPr>
        <w:t xml:space="preserve">Year 7 and 8 geography is taught in mixed prior-attainment classes. </w:t>
      </w:r>
      <w:r w:rsidR="00197EE6" w:rsidRPr="00C331DE">
        <w:rPr>
          <w:rFonts w:ascii="Arial" w:hAnsi="Arial" w:cs="Arial"/>
        </w:rPr>
        <w:t xml:space="preserve">Very few lessons in the faculty are based on textbooks alone and there is a strong emphasis on ‘ratio’ (student participation) through </w:t>
      </w:r>
      <w:r w:rsidR="008D1781" w:rsidRPr="00C331DE">
        <w:rPr>
          <w:rFonts w:ascii="Arial" w:hAnsi="Arial" w:cs="Arial"/>
        </w:rPr>
        <w:t>a variety of well codified teaching strategies across the faculty</w:t>
      </w:r>
      <w:r w:rsidR="00197EE6" w:rsidRPr="00C331DE">
        <w:rPr>
          <w:rFonts w:ascii="Arial" w:hAnsi="Arial" w:cs="Arial"/>
        </w:rPr>
        <w:t>. The geography department prides itself on the love of its subject and the motivation we have to make students’ lessons interesting, dynamic and challenging for all abilities.</w:t>
      </w:r>
    </w:p>
    <w:p w14:paraId="71FE3A32" w14:textId="686AE3E8" w:rsidR="000761C2" w:rsidRPr="00C331DE" w:rsidRDefault="00197EE6" w:rsidP="00D169AF">
      <w:pPr>
        <w:pStyle w:val="ListParagraph"/>
        <w:numPr>
          <w:ilvl w:val="0"/>
          <w:numId w:val="4"/>
        </w:numPr>
        <w:rPr>
          <w:rFonts w:ascii="Arial" w:hAnsi="Arial" w:cs="Arial"/>
        </w:rPr>
      </w:pPr>
      <w:r w:rsidRPr="00C331DE">
        <w:rPr>
          <w:rFonts w:ascii="Arial" w:hAnsi="Arial" w:cs="Arial"/>
          <w:b/>
        </w:rPr>
        <w:t>Support:</w:t>
      </w:r>
      <w:r w:rsidRPr="00C331DE">
        <w:rPr>
          <w:rFonts w:ascii="Arial" w:hAnsi="Arial" w:cs="Arial"/>
        </w:rPr>
        <w:t xml:space="preserve"> R</w:t>
      </w:r>
      <w:r w:rsidR="000761C2" w:rsidRPr="00C331DE">
        <w:rPr>
          <w:rFonts w:ascii="Arial" w:hAnsi="Arial" w:cs="Arial"/>
        </w:rPr>
        <w:t>elationship</w:t>
      </w:r>
      <w:r w:rsidRPr="00C331DE">
        <w:rPr>
          <w:rFonts w:ascii="Arial" w:hAnsi="Arial" w:cs="Arial"/>
        </w:rPr>
        <w:t>s</w:t>
      </w:r>
      <w:r w:rsidR="000761C2" w:rsidRPr="00C331DE">
        <w:rPr>
          <w:rFonts w:ascii="Arial" w:hAnsi="Arial" w:cs="Arial"/>
        </w:rPr>
        <w:t xml:space="preserve"> between staff are friendly and co-operative. </w:t>
      </w:r>
      <w:r w:rsidRPr="00C331DE">
        <w:rPr>
          <w:rFonts w:ascii="Arial" w:hAnsi="Arial" w:cs="Arial"/>
        </w:rPr>
        <w:t>A significant amount of</w:t>
      </w:r>
      <w:r w:rsidR="000761C2" w:rsidRPr="00C331DE">
        <w:rPr>
          <w:rFonts w:ascii="Arial" w:hAnsi="Arial" w:cs="Arial"/>
        </w:rPr>
        <w:t xml:space="preserve"> meeting time is spent sharing ideas across </w:t>
      </w:r>
      <w:r w:rsidRPr="00C331DE">
        <w:rPr>
          <w:rFonts w:ascii="Arial" w:hAnsi="Arial" w:cs="Arial"/>
        </w:rPr>
        <w:t>subjects</w:t>
      </w:r>
      <w:r w:rsidR="000761C2" w:rsidRPr="00C331DE">
        <w:rPr>
          <w:rFonts w:ascii="Arial" w:hAnsi="Arial" w:cs="Arial"/>
        </w:rPr>
        <w:t xml:space="preserve"> </w:t>
      </w:r>
      <w:r w:rsidRPr="00C331DE">
        <w:rPr>
          <w:rFonts w:ascii="Arial" w:hAnsi="Arial" w:cs="Arial"/>
        </w:rPr>
        <w:t xml:space="preserve">within the faculty </w:t>
      </w:r>
      <w:r w:rsidR="000761C2" w:rsidRPr="00C331DE">
        <w:rPr>
          <w:rFonts w:ascii="Arial" w:hAnsi="Arial" w:cs="Arial"/>
        </w:rPr>
        <w:t xml:space="preserve">and we have a huge bank of resources available to help teaching. </w:t>
      </w:r>
    </w:p>
    <w:p w14:paraId="3CE1B2CC" w14:textId="77777777" w:rsidR="00197EE6" w:rsidRPr="00C331DE" w:rsidRDefault="00197EE6" w:rsidP="002D0426">
      <w:pPr>
        <w:pStyle w:val="ListParagraph"/>
        <w:numPr>
          <w:ilvl w:val="0"/>
          <w:numId w:val="4"/>
        </w:numPr>
        <w:rPr>
          <w:rFonts w:ascii="Arial" w:hAnsi="Arial" w:cs="Arial"/>
        </w:rPr>
      </w:pPr>
      <w:r w:rsidRPr="00C331DE">
        <w:rPr>
          <w:rFonts w:ascii="Arial" w:hAnsi="Arial" w:cs="Arial"/>
          <w:b/>
        </w:rPr>
        <w:t>Exam boards:</w:t>
      </w:r>
      <w:r w:rsidRPr="00C331DE">
        <w:rPr>
          <w:rFonts w:ascii="Arial" w:hAnsi="Arial" w:cs="Arial"/>
        </w:rPr>
        <w:t xml:space="preserve"> </w:t>
      </w:r>
      <w:r w:rsidR="000761C2" w:rsidRPr="00C331DE">
        <w:rPr>
          <w:rFonts w:ascii="Arial" w:hAnsi="Arial" w:cs="Arial"/>
        </w:rPr>
        <w:t xml:space="preserve">We teach Edexcel A at GCSE and Edexcel at A-Level. Knowledge of these courses and especially the demands of the geographical investigations section at GCSE course and A-level and the use of GIS will be a distinct advantage. </w:t>
      </w:r>
    </w:p>
    <w:p w14:paraId="410B7937" w14:textId="546F163C" w:rsidR="000761C2" w:rsidRPr="00C331DE" w:rsidRDefault="00197EE6" w:rsidP="002D0426">
      <w:pPr>
        <w:pStyle w:val="ListParagraph"/>
        <w:numPr>
          <w:ilvl w:val="0"/>
          <w:numId w:val="4"/>
        </w:numPr>
        <w:rPr>
          <w:rFonts w:ascii="Arial" w:hAnsi="Arial" w:cs="Arial"/>
        </w:rPr>
      </w:pPr>
      <w:r w:rsidRPr="00C331DE">
        <w:rPr>
          <w:rFonts w:ascii="Arial" w:hAnsi="Arial" w:cs="Arial"/>
          <w:b/>
        </w:rPr>
        <w:t>Trips:</w:t>
      </w:r>
      <w:r w:rsidRPr="00C331DE">
        <w:rPr>
          <w:rFonts w:ascii="Arial" w:hAnsi="Arial" w:cs="Arial"/>
        </w:rPr>
        <w:t xml:space="preserve"> </w:t>
      </w:r>
      <w:r w:rsidR="008D1781" w:rsidRPr="00C331DE">
        <w:rPr>
          <w:rFonts w:ascii="Arial" w:hAnsi="Arial" w:cs="Arial"/>
        </w:rPr>
        <w:t xml:space="preserve">Year 7 </w:t>
      </w:r>
      <w:r w:rsidR="005D4D5A" w:rsidRPr="00C331DE">
        <w:rPr>
          <w:rFonts w:ascii="Arial" w:hAnsi="Arial" w:cs="Arial"/>
        </w:rPr>
        <w:t xml:space="preserve">complete fieldwork around the Diglis </w:t>
      </w:r>
      <w:r w:rsidR="008D1781" w:rsidRPr="00C331DE">
        <w:rPr>
          <w:rFonts w:ascii="Arial" w:hAnsi="Arial" w:cs="Arial"/>
        </w:rPr>
        <w:t xml:space="preserve">Fish Pass </w:t>
      </w:r>
      <w:r w:rsidR="005D4D5A" w:rsidRPr="00C331DE">
        <w:rPr>
          <w:rFonts w:ascii="Arial" w:hAnsi="Arial" w:cs="Arial"/>
        </w:rPr>
        <w:t xml:space="preserve">in </w:t>
      </w:r>
      <w:r w:rsidR="008D1781" w:rsidRPr="00C331DE">
        <w:rPr>
          <w:rFonts w:ascii="Arial" w:hAnsi="Arial" w:cs="Arial"/>
        </w:rPr>
        <w:t xml:space="preserve">Worcester; </w:t>
      </w:r>
      <w:r w:rsidR="005D4D5A" w:rsidRPr="00C331DE">
        <w:rPr>
          <w:rFonts w:ascii="Arial" w:hAnsi="Arial" w:cs="Arial"/>
        </w:rPr>
        <w:t>GCSE fieldwork is carried out at</w:t>
      </w:r>
      <w:r w:rsidR="00C331DE" w:rsidRPr="00C331DE">
        <w:rPr>
          <w:rFonts w:ascii="Arial" w:hAnsi="Arial" w:cs="Arial"/>
        </w:rPr>
        <w:t xml:space="preserve"> Bishops Wood</w:t>
      </w:r>
      <w:r w:rsidR="005D4D5A" w:rsidRPr="00C331DE">
        <w:rPr>
          <w:rFonts w:ascii="Arial" w:hAnsi="Arial" w:cs="Arial"/>
        </w:rPr>
        <w:t>. A-level visit Iceland and Snowdonia</w:t>
      </w:r>
      <w:r w:rsidR="000761C2" w:rsidRPr="00C331DE">
        <w:rPr>
          <w:rFonts w:ascii="Arial" w:hAnsi="Arial" w:cs="Arial"/>
        </w:rPr>
        <w:t xml:space="preserve">. </w:t>
      </w:r>
    </w:p>
    <w:p w14:paraId="2F06571B" w14:textId="30C120FA" w:rsidR="000761C2" w:rsidRPr="00C331DE" w:rsidRDefault="000761C2" w:rsidP="003308AF">
      <w:pPr>
        <w:rPr>
          <w:rFonts w:ascii="Arial" w:hAnsi="Arial" w:cs="Arial"/>
          <w:i/>
        </w:rPr>
      </w:pPr>
      <w:r w:rsidRPr="00C331DE">
        <w:rPr>
          <w:rFonts w:ascii="Arial" w:hAnsi="Arial" w:cs="Arial"/>
          <w:i/>
        </w:rPr>
        <w:t>Ben Kingswood (Head of Humanities)</w:t>
      </w:r>
    </w:p>
    <w:p w14:paraId="7C1AE198" w14:textId="2E4D8F10" w:rsidR="000761C2" w:rsidRPr="000761C2" w:rsidRDefault="000761C2" w:rsidP="003308AF">
      <w:pPr>
        <w:rPr>
          <w:rFonts w:ascii="Arial" w:hAnsi="Arial" w:cs="Arial"/>
          <w:b/>
          <w:u w:val="single"/>
        </w:rPr>
      </w:pPr>
    </w:p>
    <w:p w14:paraId="33F9ED0A" w14:textId="77777777" w:rsidR="000761C2" w:rsidRPr="003448E1" w:rsidRDefault="000761C2" w:rsidP="000761C2">
      <w:pPr>
        <w:pStyle w:val="xxxelementtoproof"/>
        <w:shd w:val="clear" w:color="auto" w:fill="FFFFFF"/>
        <w:spacing w:before="0" w:beforeAutospacing="0" w:after="0" w:afterAutospacing="0"/>
        <w:rPr>
          <w:rFonts w:ascii="Arial" w:hAnsi="Arial" w:cs="Arial"/>
          <w:color w:val="242424"/>
          <w:sz w:val="20"/>
          <w:szCs w:val="23"/>
        </w:rPr>
      </w:pPr>
      <w:r w:rsidRPr="003448E1">
        <w:rPr>
          <w:rFonts w:ascii="Arial" w:hAnsi="Arial" w:cs="Arial"/>
          <w:b/>
          <w:bCs/>
          <w:color w:val="000000"/>
          <w:szCs w:val="32"/>
          <w:bdr w:val="none" w:sz="0" w:space="0" w:color="auto" w:frame="1"/>
        </w:rPr>
        <w:t xml:space="preserve">Physical Education Departmental Overview </w:t>
      </w:r>
    </w:p>
    <w:p w14:paraId="16075C85" w14:textId="77777777" w:rsidR="000761C2" w:rsidRPr="000761C2" w:rsidRDefault="000761C2" w:rsidP="000761C2">
      <w:pPr>
        <w:pStyle w:val="NormalWeb"/>
        <w:shd w:val="clear" w:color="auto" w:fill="FFFFFF"/>
        <w:spacing w:before="0" w:beforeAutospacing="0" w:after="0" w:afterAutospacing="0"/>
        <w:jc w:val="center"/>
        <w:rPr>
          <w:rFonts w:ascii="Arial" w:hAnsi="Arial" w:cs="Arial"/>
          <w:color w:val="242424"/>
          <w:sz w:val="23"/>
          <w:szCs w:val="23"/>
        </w:rPr>
      </w:pPr>
      <w:r w:rsidRPr="000761C2">
        <w:rPr>
          <w:rFonts w:ascii="Arial" w:hAnsi="Arial" w:cs="Arial"/>
          <w:b/>
          <w:bCs/>
          <w:color w:val="000000"/>
          <w:sz w:val="32"/>
          <w:szCs w:val="32"/>
          <w:bdr w:val="none" w:sz="0" w:space="0" w:color="auto" w:frame="1"/>
        </w:rPr>
        <w:t> </w:t>
      </w:r>
    </w:p>
    <w:p w14:paraId="33752386" w14:textId="77777777" w:rsidR="000761C2" w:rsidRPr="00C331DE" w:rsidRDefault="000761C2" w:rsidP="000761C2">
      <w:pPr>
        <w:jc w:val="both"/>
        <w:rPr>
          <w:rFonts w:ascii="Arial" w:hAnsi="Arial" w:cs="Arial"/>
        </w:rPr>
      </w:pPr>
      <w:r w:rsidRPr="00C331DE">
        <w:rPr>
          <w:rFonts w:ascii="Arial" w:hAnsi="Arial" w:cs="Arial"/>
        </w:rPr>
        <w:t>The Physical Education Department is a high achieving, well-motivated team with outstanding exam success and extra-curricular participation levels.</w:t>
      </w:r>
    </w:p>
    <w:p w14:paraId="5524348D" w14:textId="7EE4B11B" w:rsidR="000761C2" w:rsidRPr="00C331DE" w:rsidRDefault="00197EE6" w:rsidP="005D59B5">
      <w:pPr>
        <w:pStyle w:val="ListParagraph"/>
        <w:numPr>
          <w:ilvl w:val="0"/>
          <w:numId w:val="5"/>
        </w:numPr>
        <w:jc w:val="both"/>
        <w:rPr>
          <w:rFonts w:ascii="Arial" w:hAnsi="Arial" w:cs="Arial"/>
        </w:rPr>
      </w:pPr>
      <w:r w:rsidRPr="00C331DE">
        <w:rPr>
          <w:rFonts w:ascii="Arial" w:hAnsi="Arial" w:cs="Arial"/>
          <w:b/>
        </w:rPr>
        <w:t>The team:</w:t>
      </w:r>
      <w:r w:rsidRPr="00C331DE">
        <w:rPr>
          <w:rFonts w:ascii="Arial" w:hAnsi="Arial" w:cs="Arial"/>
        </w:rPr>
        <w:t xml:space="preserve"> </w:t>
      </w:r>
      <w:r w:rsidR="000761C2" w:rsidRPr="00C331DE">
        <w:rPr>
          <w:rFonts w:ascii="Arial" w:hAnsi="Arial" w:cs="Arial"/>
        </w:rPr>
        <w:t>The Department is staffed with highly qualified, experienced and supportive teachers whom have been part of the continued development of the department. There are 6 full-time members of the department, 4 of whom have pastoral and safeguarding responsibilities in the school and 1 part-time teacher. All members of the department teach a range of examination subjects as well as a wide-ranging core PE programme. We share the common ideal of promoting a healthy lifestyle and enabling all students to reach their sporting potential alongside the values of perseverance, respect and sportsmanship.</w:t>
      </w:r>
      <w:r w:rsidRPr="00C331DE">
        <w:rPr>
          <w:rFonts w:ascii="Arial" w:hAnsi="Arial" w:cs="Arial"/>
        </w:rPr>
        <w:t xml:space="preserve"> </w:t>
      </w:r>
      <w:r w:rsidR="000761C2" w:rsidRPr="00C331DE">
        <w:rPr>
          <w:rFonts w:ascii="Arial" w:hAnsi="Arial" w:cs="Arial"/>
        </w:rPr>
        <w:t xml:space="preserve">The students in the school are well motivated and </w:t>
      </w:r>
      <w:r w:rsidR="000761C2" w:rsidRPr="00C331DE">
        <w:rPr>
          <w:rFonts w:ascii="Arial" w:hAnsi="Arial" w:cs="Arial"/>
        </w:rPr>
        <w:lastRenderedPageBreak/>
        <w:t>keen to learn, making this an ideal environment for teachers wishing to be part of a progressive and forward-thinking culture.</w:t>
      </w:r>
    </w:p>
    <w:p w14:paraId="6900F35D" w14:textId="30743DF5" w:rsidR="000761C2" w:rsidRPr="00C331DE" w:rsidRDefault="00197EE6" w:rsidP="00197EE6">
      <w:pPr>
        <w:pStyle w:val="ListParagraph"/>
        <w:numPr>
          <w:ilvl w:val="0"/>
          <w:numId w:val="5"/>
        </w:numPr>
        <w:jc w:val="both"/>
        <w:rPr>
          <w:rFonts w:ascii="Arial" w:hAnsi="Arial" w:cs="Arial"/>
        </w:rPr>
      </w:pPr>
      <w:r w:rsidRPr="00C331DE">
        <w:rPr>
          <w:rFonts w:ascii="Arial" w:hAnsi="Arial" w:cs="Arial"/>
          <w:b/>
        </w:rPr>
        <w:t>Exam groups:</w:t>
      </w:r>
      <w:r w:rsidRPr="00C331DE">
        <w:rPr>
          <w:rFonts w:ascii="Arial" w:hAnsi="Arial" w:cs="Arial"/>
        </w:rPr>
        <w:t xml:space="preserve"> </w:t>
      </w:r>
      <w:r w:rsidR="000761C2" w:rsidRPr="00C331DE">
        <w:rPr>
          <w:rFonts w:ascii="Arial" w:hAnsi="Arial" w:cs="Arial"/>
        </w:rPr>
        <w:t xml:space="preserve">Students make very good progress in examination PE – either through GCSE PE or Level 2 </w:t>
      </w:r>
      <w:r w:rsidR="00F36AB1" w:rsidRPr="00C331DE">
        <w:rPr>
          <w:rFonts w:ascii="Arial" w:hAnsi="Arial" w:cs="Arial"/>
        </w:rPr>
        <w:t>NCFE</w:t>
      </w:r>
      <w:r w:rsidR="000761C2" w:rsidRPr="00C331DE">
        <w:rPr>
          <w:rFonts w:ascii="Arial" w:hAnsi="Arial" w:cs="Arial"/>
        </w:rPr>
        <w:t xml:space="preserve"> Sport in Key Stage 4 and A-Level Pe and Level 3 BTEC in Sport in Key Stage 5. All Teachers of examination PE strive to continuously develop and improve their teaching to maximise pupil progress. There will be an </w:t>
      </w:r>
      <w:r w:rsidR="001951EC" w:rsidRPr="00C331DE">
        <w:rPr>
          <w:rFonts w:ascii="Arial" w:hAnsi="Arial" w:cs="Arial"/>
        </w:rPr>
        <w:t>opportunity for</w:t>
      </w:r>
      <w:r w:rsidR="000761C2" w:rsidRPr="00C331DE">
        <w:rPr>
          <w:rFonts w:ascii="Arial" w:hAnsi="Arial" w:cs="Arial"/>
        </w:rPr>
        <w:t xml:space="preserve"> the person appointed to teach throughout all Key Stages and also contribute towards examination PE.</w:t>
      </w:r>
    </w:p>
    <w:p w14:paraId="744E90F0" w14:textId="77777777" w:rsidR="00197EE6" w:rsidRPr="00C331DE" w:rsidRDefault="00197EE6" w:rsidP="00E415D5">
      <w:pPr>
        <w:pStyle w:val="ListParagraph"/>
        <w:numPr>
          <w:ilvl w:val="0"/>
          <w:numId w:val="5"/>
        </w:numPr>
        <w:jc w:val="both"/>
        <w:rPr>
          <w:rFonts w:ascii="Arial" w:hAnsi="Arial" w:cs="Arial"/>
        </w:rPr>
      </w:pPr>
      <w:r w:rsidRPr="00C331DE">
        <w:rPr>
          <w:rFonts w:ascii="Arial" w:hAnsi="Arial" w:cs="Arial"/>
          <w:b/>
        </w:rPr>
        <w:t>Core PE:</w:t>
      </w:r>
      <w:r w:rsidRPr="00C331DE">
        <w:rPr>
          <w:rFonts w:ascii="Arial" w:hAnsi="Arial" w:cs="Arial"/>
        </w:rPr>
        <w:t xml:space="preserve"> </w:t>
      </w:r>
      <w:r w:rsidR="000761C2" w:rsidRPr="00C331DE">
        <w:rPr>
          <w:rFonts w:ascii="Arial" w:hAnsi="Arial" w:cs="Arial"/>
        </w:rPr>
        <w:t>A wide range of sports are taught at both Key Stage 3 and 4. Key Stage 4 students are involved in selecting the activities they cover to ensure participation levels are maintained.</w:t>
      </w:r>
      <w:r w:rsidRPr="00C331DE">
        <w:rPr>
          <w:rFonts w:ascii="Arial" w:hAnsi="Arial" w:cs="Arial"/>
        </w:rPr>
        <w:t xml:space="preserve"> </w:t>
      </w:r>
    </w:p>
    <w:p w14:paraId="65AC98CE" w14:textId="638C0FF8" w:rsidR="000761C2" w:rsidRPr="00C331DE" w:rsidRDefault="00197EE6" w:rsidP="00E415D5">
      <w:pPr>
        <w:pStyle w:val="ListParagraph"/>
        <w:numPr>
          <w:ilvl w:val="0"/>
          <w:numId w:val="5"/>
        </w:numPr>
        <w:jc w:val="both"/>
        <w:rPr>
          <w:rFonts w:ascii="Arial" w:hAnsi="Arial" w:cs="Arial"/>
        </w:rPr>
      </w:pPr>
      <w:r w:rsidRPr="00C331DE">
        <w:rPr>
          <w:rFonts w:ascii="Arial" w:hAnsi="Arial" w:cs="Arial"/>
          <w:b/>
        </w:rPr>
        <w:t>Key Stage 3:</w:t>
      </w:r>
      <w:r w:rsidRPr="00C331DE">
        <w:rPr>
          <w:rFonts w:ascii="Arial" w:hAnsi="Arial" w:cs="Arial"/>
        </w:rPr>
        <w:t xml:space="preserve"> </w:t>
      </w:r>
      <w:r w:rsidR="000761C2" w:rsidRPr="00C331DE">
        <w:rPr>
          <w:rFonts w:ascii="Arial" w:hAnsi="Arial" w:cs="Arial"/>
        </w:rPr>
        <w:t>Activities include Girls Football, Rugby/Tag-Rugby, Netball, Football, Hockey, Dance, Table Tennis, OAA, Gymnastics, Health and Fitness, Badminton, Basketball, Rounders, Tennis, Athletics and Cricket.</w:t>
      </w:r>
    </w:p>
    <w:p w14:paraId="4D163366" w14:textId="77777777" w:rsidR="00197EE6" w:rsidRPr="00C331DE" w:rsidRDefault="00197EE6" w:rsidP="000761C2">
      <w:pPr>
        <w:pStyle w:val="ListParagraph"/>
        <w:numPr>
          <w:ilvl w:val="0"/>
          <w:numId w:val="5"/>
        </w:numPr>
        <w:jc w:val="both"/>
        <w:rPr>
          <w:rFonts w:ascii="Arial" w:hAnsi="Arial" w:cs="Arial"/>
        </w:rPr>
      </w:pPr>
      <w:r w:rsidRPr="00C331DE">
        <w:rPr>
          <w:rFonts w:ascii="Arial" w:hAnsi="Arial" w:cs="Arial"/>
          <w:b/>
        </w:rPr>
        <w:t>Key Stage 4:</w:t>
      </w:r>
      <w:r w:rsidRPr="00C331DE">
        <w:rPr>
          <w:rFonts w:ascii="Arial" w:hAnsi="Arial" w:cs="Arial"/>
        </w:rPr>
        <w:t xml:space="preserve"> A</w:t>
      </w:r>
      <w:r w:rsidR="000761C2" w:rsidRPr="00C331DE">
        <w:rPr>
          <w:rFonts w:ascii="Arial" w:hAnsi="Arial" w:cs="Arial"/>
        </w:rPr>
        <w:t>ctivities</w:t>
      </w:r>
      <w:r w:rsidRPr="00C331DE">
        <w:rPr>
          <w:rFonts w:ascii="Arial" w:hAnsi="Arial" w:cs="Arial"/>
        </w:rPr>
        <w:t xml:space="preserve"> </w:t>
      </w:r>
      <w:r w:rsidR="000761C2" w:rsidRPr="00C331DE">
        <w:rPr>
          <w:rFonts w:ascii="Arial" w:hAnsi="Arial" w:cs="Arial"/>
        </w:rPr>
        <w:t>include Hanley Leadership Award, Rugby, Netball, Football, Girls Rugby, Hockey, Aussie Rules Football, Basketball, Ultimate frisbee, Tennis, Badminton, Volleyball, Cricket, Softball, Rounders, Table Tennis, Dodgeball, Handball, Trampolining, Aerobics/Fitness/Rowing, Yoga, Golf-Xtreme and Athletics.</w:t>
      </w:r>
    </w:p>
    <w:p w14:paraId="220DD7C3" w14:textId="1D0E4CA2" w:rsidR="000761C2" w:rsidRPr="00C331DE" w:rsidRDefault="000761C2" w:rsidP="000761C2">
      <w:pPr>
        <w:pStyle w:val="ListParagraph"/>
        <w:numPr>
          <w:ilvl w:val="0"/>
          <w:numId w:val="5"/>
        </w:numPr>
        <w:jc w:val="both"/>
        <w:rPr>
          <w:rFonts w:ascii="Arial" w:hAnsi="Arial" w:cs="Arial"/>
        </w:rPr>
      </w:pPr>
      <w:r w:rsidRPr="00C331DE">
        <w:rPr>
          <w:rFonts w:ascii="Arial" w:hAnsi="Arial" w:cs="Arial"/>
          <w:b/>
        </w:rPr>
        <w:t>Extra-curricular PE</w:t>
      </w:r>
      <w:r w:rsidRPr="00C331DE">
        <w:rPr>
          <w:rFonts w:ascii="Arial" w:hAnsi="Arial" w:cs="Arial"/>
        </w:rPr>
        <w:t xml:space="preserve"> is thriving at Hanley Castle where we operate a termly sports calendar, entering local leagues, competitions and festivals in a variety of sports. The programme caters for recreational participation to county standard performers. All members of the PE department contribute to the extra-curricular PE programme.</w:t>
      </w:r>
    </w:p>
    <w:p w14:paraId="4D229880" w14:textId="77777777" w:rsidR="007C6687" w:rsidRPr="00C331DE" w:rsidRDefault="00197EE6" w:rsidP="00067777">
      <w:pPr>
        <w:pStyle w:val="ListParagraph"/>
        <w:numPr>
          <w:ilvl w:val="0"/>
          <w:numId w:val="5"/>
        </w:numPr>
        <w:jc w:val="both"/>
        <w:rPr>
          <w:rFonts w:ascii="Arial" w:hAnsi="Arial" w:cs="Arial"/>
        </w:rPr>
      </w:pPr>
      <w:r w:rsidRPr="00C331DE">
        <w:rPr>
          <w:rFonts w:ascii="Arial" w:hAnsi="Arial" w:cs="Arial"/>
          <w:b/>
        </w:rPr>
        <w:t xml:space="preserve">College (house) events: </w:t>
      </w:r>
      <w:r w:rsidR="000761C2" w:rsidRPr="00C331DE">
        <w:rPr>
          <w:rFonts w:ascii="Arial" w:hAnsi="Arial" w:cs="Arial"/>
        </w:rPr>
        <w:t xml:space="preserve">The school has a number of very special historic traditions, one of which is the ‘Hanley Run’, a cross country running event participated by all of Key Stage 3, most of Key Stage 4 and some of Key Stage 5. This tradition spans over 50 years and is </w:t>
      </w:r>
      <w:r w:rsidR="007C6687" w:rsidRPr="00C331DE">
        <w:rPr>
          <w:rFonts w:ascii="Arial" w:hAnsi="Arial" w:cs="Arial"/>
        </w:rPr>
        <w:t xml:space="preserve">now </w:t>
      </w:r>
      <w:r w:rsidR="000761C2" w:rsidRPr="00C331DE">
        <w:rPr>
          <w:rFonts w:ascii="Arial" w:hAnsi="Arial" w:cs="Arial"/>
        </w:rPr>
        <w:t xml:space="preserve">a highlight at the end of </w:t>
      </w:r>
      <w:r w:rsidR="007C6687" w:rsidRPr="00C331DE">
        <w:rPr>
          <w:rFonts w:ascii="Arial" w:hAnsi="Arial" w:cs="Arial"/>
        </w:rPr>
        <w:t>October</w:t>
      </w:r>
      <w:r w:rsidR="000761C2" w:rsidRPr="00C331DE">
        <w:rPr>
          <w:rFonts w:ascii="Arial" w:hAnsi="Arial" w:cs="Arial"/>
        </w:rPr>
        <w:t>.</w:t>
      </w:r>
      <w:r w:rsidR="007C6687" w:rsidRPr="00C331DE">
        <w:rPr>
          <w:rFonts w:ascii="Arial" w:hAnsi="Arial" w:cs="Arial"/>
        </w:rPr>
        <w:t xml:space="preserve"> In addition to</w:t>
      </w:r>
      <w:r w:rsidR="000761C2" w:rsidRPr="00C331DE">
        <w:rPr>
          <w:rFonts w:ascii="Arial" w:hAnsi="Arial" w:cs="Arial"/>
        </w:rPr>
        <w:t xml:space="preserve"> Sports Day in the summer, the Department also organises a successful Inter College Swimming Gala, an Inter College Dodgeball event and a PE Celebration of Achievement Evening. </w:t>
      </w:r>
    </w:p>
    <w:p w14:paraId="700F51EB" w14:textId="77777777" w:rsidR="001951EC" w:rsidRPr="00C331DE" w:rsidRDefault="007C6687" w:rsidP="00514047">
      <w:pPr>
        <w:pStyle w:val="ListParagraph"/>
        <w:numPr>
          <w:ilvl w:val="0"/>
          <w:numId w:val="5"/>
        </w:numPr>
        <w:jc w:val="both"/>
        <w:rPr>
          <w:rFonts w:ascii="Times New Roman" w:eastAsia="Times New Roman" w:hAnsi="Times New Roman" w:cs="Times New Roman"/>
          <w:sz w:val="28"/>
          <w:szCs w:val="24"/>
          <w:lang w:eastAsia="en-GB"/>
        </w:rPr>
      </w:pPr>
      <w:r w:rsidRPr="00C331DE">
        <w:rPr>
          <w:rFonts w:ascii="Arial" w:hAnsi="Arial" w:cs="Arial"/>
          <w:b/>
        </w:rPr>
        <w:t>Primary to secondary transition:</w:t>
      </w:r>
      <w:r w:rsidRPr="00C331DE">
        <w:rPr>
          <w:rFonts w:ascii="Arial" w:hAnsi="Arial" w:cs="Arial"/>
        </w:rPr>
        <w:t xml:space="preserve"> </w:t>
      </w:r>
      <w:r w:rsidR="000761C2" w:rsidRPr="00C331DE">
        <w:rPr>
          <w:rFonts w:ascii="Arial" w:hAnsi="Arial" w:cs="Arial"/>
        </w:rPr>
        <w:t>We host a range of events, competitions and festivals for our feeder primary schools.</w:t>
      </w:r>
    </w:p>
    <w:p w14:paraId="6E97426E" w14:textId="03C678A7" w:rsidR="000761C2" w:rsidRPr="00C331DE" w:rsidRDefault="007C6687" w:rsidP="00514047">
      <w:pPr>
        <w:pStyle w:val="ListParagraph"/>
        <w:numPr>
          <w:ilvl w:val="0"/>
          <w:numId w:val="5"/>
        </w:numPr>
        <w:jc w:val="both"/>
        <w:rPr>
          <w:rFonts w:ascii="Times New Roman" w:eastAsia="Times New Roman" w:hAnsi="Times New Roman" w:cs="Times New Roman"/>
          <w:sz w:val="28"/>
          <w:szCs w:val="24"/>
          <w:lang w:eastAsia="en-GB"/>
        </w:rPr>
      </w:pPr>
      <w:r w:rsidRPr="00C331DE">
        <w:rPr>
          <w:rFonts w:ascii="Arial" w:hAnsi="Arial" w:cs="Arial"/>
          <w:b/>
        </w:rPr>
        <w:t>Facilities include:</w:t>
      </w:r>
      <w:r w:rsidRPr="00C331DE">
        <w:rPr>
          <w:rFonts w:ascii="Arial" w:hAnsi="Arial" w:cs="Arial"/>
        </w:rPr>
        <w:t xml:space="preserve"> Sports Hall; u</w:t>
      </w:r>
      <w:r w:rsidR="000761C2" w:rsidRPr="00C331DE">
        <w:rPr>
          <w:rFonts w:ascii="Arial" w:hAnsi="Arial" w:cs="Arial"/>
        </w:rPr>
        <w:t>se of a multi-purpose hall of gymnastics, fitness and dance</w:t>
      </w:r>
      <w:r w:rsidRPr="00C331DE">
        <w:rPr>
          <w:rFonts w:ascii="Arial" w:hAnsi="Arial" w:cs="Arial"/>
        </w:rPr>
        <w:t xml:space="preserve">; </w:t>
      </w:r>
      <w:r w:rsidR="000761C2" w:rsidRPr="00C331DE">
        <w:rPr>
          <w:rFonts w:ascii="Arial" w:hAnsi="Arial" w:cs="Arial"/>
        </w:rPr>
        <w:t>2 rugby pitches</w:t>
      </w:r>
      <w:r w:rsidRPr="00C331DE">
        <w:rPr>
          <w:rFonts w:ascii="Arial" w:hAnsi="Arial" w:cs="Arial"/>
        </w:rPr>
        <w:t xml:space="preserve">; </w:t>
      </w:r>
      <w:r w:rsidR="001951EC" w:rsidRPr="00C331DE">
        <w:rPr>
          <w:rFonts w:ascii="Arial" w:hAnsi="Arial" w:cs="Arial"/>
        </w:rPr>
        <w:t>3</w:t>
      </w:r>
      <w:r w:rsidR="000761C2" w:rsidRPr="00C331DE">
        <w:rPr>
          <w:rFonts w:ascii="Arial" w:hAnsi="Arial" w:cs="Arial"/>
        </w:rPr>
        <w:t xml:space="preserve"> (9v9) </w:t>
      </w:r>
      <w:r w:rsidR="001951EC" w:rsidRPr="00C331DE">
        <w:rPr>
          <w:rFonts w:ascii="Arial" w:hAnsi="Arial" w:cs="Arial"/>
        </w:rPr>
        <w:t xml:space="preserve">and 2 11-a-side </w:t>
      </w:r>
      <w:r w:rsidR="000761C2" w:rsidRPr="00C331DE">
        <w:rPr>
          <w:rFonts w:ascii="Arial" w:hAnsi="Arial" w:cs="Arial"/>
        </w:rPr>
        <w:t>football pitch</w:t>
      </w:r>
      <w:r w:rsidR="001951EC" w:rsidRPr="00C331DE">
        <w:rPr>
          <w:rFonts w:ascii="Arial" w:hAnsi="Arial" w:cs="Arial"/>
        </w:rPr>
        <w:t>es</w:t>
      </w:r>
      <w:r w:rsidRPr="00C331DE">
        <w:rPr>
          <w:rFonts w:ascii="Arial" w:hAnsi="Arial" w:cs="Arial"/>
        </w:rPr>
        <w:t xml:space="preserve">; </w:t>
      </w:r>
      <w:r w:rsidR="000761C2" w:rsidRPr="00C331DE">
        <w:rPr>
          <w:rFonts w:ascii="Arial" w:hAnsi="Arial" w:cs="Arial"/>
        </w:rPr>
        <w:t>4 netball courts</w:t>
      </w:r>
      <w:r w:rsidRPr="00C331DE">
        <w:rPr>
          <w:rFonts w:ascii="Arial" w:hAnsi="Arial" w:cs="Arial"/>
        </w:rPr>
        <w:t xml:space="preserve">; </w:t>
      </w:r>
      <w:r w:rsidR="001951EC" w:rsidRPr="00C331DE">
        <w:rPr>
          <w:rFonts w:ascii="Arial" w:hAnsi="Arial" w:cs="Arial"/>
        </w:rPr>
        <w:t>6</w:t>
      </w:r>
      <w:r w:rsidR="000761C2" w:rsidRPr="00C331DE">
        <w:rPr>
          <w:rFonts w:ascii="Arial" w:hAnsi="Arial" w:cs="Arial"/>
        </w:rPr>
        <w:t xml:space="preserve"> rounders pitches (summer)</w:t>
      </w:r>
      <w:r w:rsidRPr="00C331DE">
        <w:rPr>
          <w:rFonts w:ascii="Arial" w:hAnsi="Arial" w:cs="Arial"/>
        </w:rPr>
        <w:t xml:space="preserve">; </w:t>
      </w:r>
      <w:r w:rsidR="000761C2" w:rsidRPr="00C331DE">
        <w:rPr>
          <w:rFonts w:ascii="Arial" w:hAnsi="Arial" w:cs="Arial"/>
        </w:rPr>
        <w:t>1 x 10 lane 400m athletics track (summer</w:t>
      </w:r>
      <w:r w:rsidR="000761C2" w:rsidRPr="00C331DE">
        <w:rPr>
          <w:rFonts w:ascii="Arial" w:hAnsi="Arial" w:cs="Arial"/>
          <w:szCs w:val="20"/>
        </w:rPr>
        <w:t>)</w:t>
      </w:r>
      <w:r w:rsidR="001951EC" w:rsidRPr="00C331DE">
        <w:rPr>
          <w:rFonts w:ascii="Arial" w:hAnsi="Arial" w:cs="Arial"/>
          <w:szCs w:val="20"/>
        </w:rPr>
        <w:t xml:space="preserve">; </w:t>
      </w:r>
      <w:r w:rsidR="001951EC" w:rsidRPr="00C331DE">
        <w:rPr>
          <w:rFonts w:ascii="Arial" w:eastAsia="Times New Roman" w:hAnsi="Arial" w:cs="Arial"/>
          <w:color w:val="000000"/>
          <w:szCs w:val="20"/>
          <w:lang w:eastAsia="en-GB"/>
        </w:rPr>
        <w:t>2 Softball diamonds (summer)</w:t>
      </w:r>
      <w:r w:rsidR="000761C2" w:rsidRPr="00C331DE">
        <w:rPr>
          <w:rFonts w:ascii="Arial" w:hAnsi="Arial" w:cs="Arial"/>
          <w:szCs w:val="20"/>
        </w:rPr>
        <w:t>.</w:t>
      </w:r>
    </w:p>
    <w:p w14:paraId="3799358D" w14:textId="1EC76252" w:rsidR="001951EC" w:rsidRPr="00C331DE" w:rsidRDefault="000761C2" w:rsidP="001951EC">
      <w:pPr>
        <w:rPr>
          <w:rFonts w:ascii="Times New Roman" w:eastAsia="Times New Roman" w:hAnsi="Times New Roman" w:cs="Times New Roman"/>
          <w:sz w:val="28"/>
          <w:szCs w:val="24"/>
          <w:lang w:eastAsia="en-GB"/>
        </w:rPr>
      </w:pPr>
      <w:r w:rsidRPr="00C331DE">
        <w:rPr>
          <w:rFonts w:ascii="Arial" w:hAnsi="Arial" w:cs="Arial"/>
        </w:rPr>
        <w:t>The atmosphere at Hanley Castle is both welcoming and supportive, coupled with a drive to achieve high standards of attitudes, effort, behaviour and learning.</w:t>
      </w:r>
      <w:r w:rsidR="007C6687" w:rsidRPr="00C331DE">
        <w:rPr>
          <w:rFonts w:ascii="Arial" w:hAnsi="Arial" w:cs="Arial"/>
        </w:rPr>
        <w:t xml:space="preserve"> </w:t>
      </w:r>
      <w:r w:rsidR="00197EE6" w:rsidRPr="00C331DE">
        <w:rPr>
          <w:rFonts w:ascii="Arial" w:hAnsi="Arial" w:cs="Arial"/>
        </w:rPr>
        <w:t xml:space="preserve">The successful candidate needs to be a highly competent </w:t>
      </w:r>
      <w:r w:rsidR="001951EC" w:rsidRPr="00C331DE">
        <w:rPr>
          <w:rFonts w:ascii="Arial" w:hAnsi="Arial" w:cs="Arial"/>
          <w:color w:val="000000"/>
        </w:rPr>
        <w:t>holistic PE teacher in the first instance</w:t>
      </w:r>
      <w:r w:rsidR="001951EC" w:rsidRPr="00C331DE">
        <w:rPr>
          <w:rFonts w:ascii="Arial" w:hAnsi="Arial" w:cs="Arial"/>
          <w:szCs w:val="20"/>
        </w:rPr>
        <w:t xml:space="preserve">. </w:t>
      </w:r>
      <w:r w:rsidR="001951EC" w:rsidRPr="00C331DE">
        <w:rPr>
          <w:rFonts w:ascii="Arial" w:eastAsia="Times New Roman" w:hAnsi="Arial" w:cs="Arial"/>
          <w:color w:val="000000"/>
          <w:szCs w:val="20"/>
          <w:lang w:eastAsia="en-GB"/>
        </w:rPr>
        <w:t>It would be advantageous to the department if an applicant possessed the capacity to contribute to the girls’ Netball and girls’ Football extracurricular development.</w:t>
      </w:r>
      <w:r w:rsidR="001951EC" w:rsidRPr="00C331DE">
        <w:rPr>
          <w:rFonts w:ascii="Aptos" w:eastAsia="Times New Roman" w:hAnsi="Aptos" w:cs="Times New Roman"/>
          <w:color w:val="000000"/>
          <w:sz w:val="26"/>
          <w:szCs w:val="24"/>
          <w:lang w:eastAsia="en-GB"/>
        </w:rPr>
        <w:t> </w:t>
      </w:r>
    </w:p>
    <w:p w14:paraId="5A846179" w14:textId="0641FF5C" w:rsidR="000761C2" w:rsidRPr="00C331DE" w:rsidRDefault="000761C2" w:rsidP="000761C2">
      <w:pPr>
        <w:spacing w:after="0"/>
        <w:rPr>
          <w:rFonts w:ascii="Arial" w:hAnsi="Arial" w:cs="Arial"/>
          <w:i/>
        </w:rPr>
      </w:pPr>
      <w:r w:rsidRPr="00C331DE">
        <w:rPr>
          <w:rFonts w:ascii="Arial" w:hAnsi="Arial" w:cs="Arial"/>
          <w:i/>
        </w:rPr>
        <w:t>James Gowing (Head of Physical Education)</w:t>
      </w:r>
    </w:p>
    <w:p w14:paraId="7076229D" w14:textId="77777777" w:rsidR="000761C2" w:rsidRPr="000761C2" w:rsidRDefault="000761C2" w:rsidP="003308AF">
      <w:pPr>
        <w:rPr>
          <w:rFonts w:ascii="Arial" w:hAnsi="Arial" w:cs="Arial"/>
          <w:b/>
          <w:sz w:val="24"/>
          <w:u w:val="single"/>
        </w:rPr>
      </w:pPr>
    </w:p>
    <w:sectPr w:rsidR="000761C2" w:rsidRPr="000761C2" w:rsidSect="00083A08">
      <w:pgSz w:w="11906" w:h="16838"/>
      <w:pgMar w:top="568" w:right="849"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E010" w14:textId="77777777" w:rsidR="005547AE" w:rsidRDefault="005547AE" w:rsidP="00932127">
      <w:pPr>
        <w:spacing w:after="0" w:line="240" w:lineRule="auto"/>
      </w:pPr>
      <w:r>
        <w:separator/>
      </w:r>
    </w:p>
  </w:endnote>
  <w:endnote w:type="continuationSeparator" w:id="0">
    <w:p w14:paraId="40A0D776" w14:textId="77777777" w:rsidR="005547AE" w:rsidRDefault="005547AE" w:rsidP="0093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96EF" w14:textId="77777777" w:rsidR="005547AE" w:rsidRDefault="005547AE" w:rsidP="00932127">
      <w:pPr>
        <w:spacing w:after="0" w:line="240" w:lineRule="auto"/>
      </w:pPr>
      <w:r>
        <w:separator/>
      </w:r>
    </w:p>
  </w:footnote>
  <w:footnote w:type="continuationSeparator" w:id="0">
    <w:p w14:paraId="4FD5CC21" w14:textId="77777777" w:rsidR="005547AE" w:rsidRDefault="005547AE" w:rsidP="00932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CD6"/>
    <w:multiLevelType w:val="hybridMultilevel"/>
    <w:tmpl w:val="1B2E3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98550B"/>
    <w:multiLevelType w:val="hybridMultilevel"/>
    <w:tmpl w:val="9E7C7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326F87"/>
    <w:multiLevelType w:val="hybridMultilevel"/>
    <w:tmpl w:val="15F4797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8D3345"/>
    <w:multiLevelType w:val="hybridMultilevel"/>
    <w:tmpl w:val="1D965D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DC60D80"/>
    <w:multiLevelType w:val="hybridMultilevel"/>
    <w:tmpl w:val="1FB6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7"/>
    <w:rsid w:val="00014BFB"/>
    <w:rsid w:val="000358BB"/>
    <w:rsid w:val="000761C2"/>
    <w:rsid w:val="00083A08"/>
    <w:rsid w:val="000B7A05"/>
    <w:rsid w:val="000C3196"/>
    <w:rsid w:val="000F7C68"/>
    <w:rsid w:val="00147B6A"/>
    <w:rsid w:val="00175DE7"/>
    <w:rsid w:val="00192D01"/>
    <w:rsid w:val="001951EC"/>
    <w:rsid w:val="00197EE6"/>
    <w:rsid w:val="0022254C"/>
    <w:rsid w:val="00241727"/>
    <w:rsid w:val="0026566E"/>
    <w:rsid w:val="00281BE9"/>
    <w:rsid w:val="002B39C5"/>
    <w:rsid w:val="002B599C"/>
    <w:rsid w:val="002E397D"/>
    <w:rsid w:val="003308AF"/>
    <w:rsid w:val="00330C55"/>
    <w:rsid w:val="00330FD6"/>
    <w:rsid w:val="00331F3A"/>
    <w:rsid w:val="003425FD"/>
    <w:rsid w:val="003448E1"/>
    <w:rsid w:val="004273AB"/>
    <w:rsid w:val="004612B2"/>
    <w:rsid w:val="004B39BB"/>
    <w:rsid w:val="005547AE"/>
    <w:rsid w:val="00556B46"/>
    <w:rsid w:val="005A5006"/>
    <w:rsid w:val="005D12D5"/>
    <w:rsid w:val="005D4D5A"/>
    <w:rsid w:val="005F7CB3"/>
    <w:rsid w:val="00627651"/>
    <w:rsid w:val="006448D0"/>
    <w:rsid w:val="006A54FF"/>
    <w:rsid w:val="0077274F"/>
    <w:rsid w:val="007C6687"/>
    <w:rsid w:val="007F2ED8"/>
    <w:rsid w:val="007F5A4C"/>
    <w:rsid w:val="00816F10"/>
    <w:rsid w:val="00873247"/>
    <w:rsid w:val="008B069A"/>
    <w:rsid w:val="008D1781"/>
    <w:rsid w:val="008E17F1"/>
    <w:rsid w:val="00932127"/>
    <w:rsid w:val="00944EB0"/>
    <w:rsid w:val="00962ED5"/>
    <w:rsid w:val="009A3256"/>
    <w:rsid w:val="009D0A51"/>
    <w:rsid w:val="00A313B5"/>
    <w:rsid w:val="00A66058"/>
    <w:rsid w:val="00AB4C9D"/>
    <w:rsid w:val="00AB577A"/>
    <w:rsid w:val="00AD19CB"/>
    <w:rsid w:val="00B72BD7"/>
    <w:rsid w:val="00BE3B61"/>
    <w:rsid w:val="00C02152"/>
    <w:rsid w:val="00C331DE"/>
    <w:rsid w:val="00C66BCC"/>
    <w:rsid w:val="00C8679E"/>
    <w:rsid w:val="00C976E3"/>
    <w:rsid w:val="00CC1EE2"/>
    <w:rsid w:val="00D169AF"/>
    <w:rsid w:val="00D24D77"/>
    <w:rsid w:val="00D379EE"/>
    <w:rsid w:val="00D97F99"/>
    <w:rsid w:val="00EA019E"/>
    <w:rsid w:val="00F03508"/>
    <w:rsid w:val="00F36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7B61182"/>
  <w15:chartTrackingRefBased/>
  <w15:docId w15:val="{1AA9A3EC-7F2E-4003-890F-6E45C8F18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2127"/>
  </w:style>
  <w:style w:type="paragraph" w:styleId="Footer">
    <w:name w:val="footer"/>
    <w:basedOn w:val="Normal"/>
    <w:link w:val="FooterChar"/>
    <w:uiPriority w:val="99"/>
    <w:unhideWhenUsed/>
    <w:rsid w:val="00932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2127"/>
  </w:style>
  <w:style w:type="character" w:styleId="Hyperlink">
    <w:name w:val="Hyperlink"/>
    <w:semiHidden/>
    <w:unhideWhenUsed/>
    <w:rsid w:val="00932127"/>
    <w:rPr>
      <w:color w:val="0000FF"/>
      <w:u w:val="single"/>
    </w:rPr>
  </w:style>
  <w:style w:type="paragraph" w:styleId="ListParagraph">
    <w:name w:val="List Paragraph"/>
    <w:basedOn w:val="Normal"/>
    <w:uiPriority w:val="34"/>
    <w:qFormat/>
    <w:rsid w:val="00932127"/>
    <w:pPr>
      <w:ind w:left="720"/>
      <w:contextualSpacing/>
    </w:pPr>
  </w:style>
  <w:style w:type="paragraph" w:customStyle="1" w:styleId="xxxelementtoproof">
    <w:name w:val="x_x_x_elementtoproof"/>
    <w:basedOn w:val="Normal"/>
    <w:rsid w:val="000761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0761C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50585">
      <w:bodyDiv w:val="1"/>
      <w:marLeft w:val="0"/>
      <w:marRight w:val="0"/>
      <w:marTop w:val="0"/>
      <w:marBottom w:val="0"/>
      <w:divBdr>
        <w:top w:val="none" w:sz="0" w:space="0" w:color="auto"/>
        <w:left w:val="none" w:sz="0" w:space="0" w:color="auto"/>
        <w:bottom w:val="none" w:sz="0" w:space="0" w:color="auto"/>
        <w:right w:val="none" w:sz="0" w:space="0" w:color="auto"/>
      </w:divBdr>
    </w:div>
    <w:div w:id="244194608">
      <w:bodyDiv w:val="1"/>
      <w:marLeft w:val="0"/>
      <w:marRight w:val="0"/>
      <w:marTop w:val="0"/>
      <w:marBottom w:val="0"/>
      <w:divBdr>
        <w:top w:val="none" w:sz="0" w:space="0" w:color="auto"/>
        <w:left w:val="none" w:sz="0" w:space="0" w:color="auto"/>
        <w:bottom w:val="none" w:sz="0" w:space="0" w:color="auto"/>
        <w:right w:val="none" w:sz="0" w:space="0" w:color="auto"/>
      </w:divBdr>
    </w:div>
    <w:div w:id="1190530894">
      <w:bodyDiv w:val="1"/>
      <w:marLeft w:val="0"/>
      <w:marRight w:val="0"/>
      <w:marTop w:val="0"/>
      <w:marBottom w:val="0"/>
      <w:divBdr>
        <w:top w:val="none" w:sz="0" w:space="0" w:color="auto"/>
        <w:left w:val="none" w:sz="0" w:space="0" w:color="auto"/>
        <w:bottom w:val="none" w:sz="0" w:space="0" w:color="auto"/>
        <w:right w:val="none" w:sz="0" w:space="0" w:color="auto"/>
      </w:divBdr>
    </w:div>
    <w:div w:id="119466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 LourdesIT</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Moon</dc:creator>
  <cp:keywords/>
  <dc:description/>
  <cp:lastModifiedBy>Miss S Moon</cp:lastModifiedBy>
  <cp:revision>2</cp:revision>
  <cp:lastPrinted>2025-04-03T08:04:00Z</cp:lastPrinted>
  <dcterms:created xsi:type="dcterms:W3CDTF">2025-04-07T10:07:00Z</dcterms:created>
  <dcterms:modified xsi:type="dcterms:W3CDTF">2025-04-07T10:07:00Z</dcterms:modified>
</cp:coreProperties>
</file>